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4B9" w:rsidRPr="00ED7530" w:rsidRDefault="004C74B9">
      <w:pPr>
        <w:pStyle w:val="ConsPlusTitlePage"/>
        <w:rPr>
          <w:rFonts w:ascii="Times New Roman" w:hAnsi="Times New Roman" w:cs="Times New Roman"/>
        </w:rPr>
      </w:pPr>
      <w:bookmarkStart w:id="0" w:name="_GoBack"/>
      <w:bookmarkEnd w:id="0"/>
      <w:r w:rsidRPr="00ED7530"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 w:rsidRPr="00ED7530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ED7530">
        <w:rPr>
          <w:rFonts w:ascii="Times New Roman" w:hAnsi="Times New Roman" w:cs="Times New Roman"/>
        </w:rPr>
        <w:br/>
      </w:r>
    </w:p>
    <w:p w:rsidR="004C74B9" w:rsidRPr="00ED7530" w:rsidRDefault="004C74B9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ПРАВИТЕЛЬСТВО РОССИЙСКОЙ ФЕДЕРАЦИИ</w:t>
      </w: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РАСПОРЯЖЕНИЕ</w:t>
      </w: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от 22 марта 2017 г. N 520-р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1. Утвердить прилагаемые:</w:t>
      </w:r>
    </w:p>
    <w:p w:rsidR="004C74B9" w:rsidRPr="00ED7530" w:rsidRDefault="008B66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25" w:history="1">
        <w:r w:rsidR="004C74B9" w:rsidRPr="00ED7530">
          <w:rPr>
            <w:rFonts w:ascii="Times New Roman" w:hAnsi="Times New Roman" w:cs="Times New Roman"/>
            <w:color w:val="0000FF"/>
          </w:rPr>
          <w:t>Концепцию</w:t>
        </w:r>
      </w:hyperlink>
      <w:r w:rsidR="004C74B9" w:rsidRPr="00ED7530">
        <w:rPr>
          <w:rFonts w:ascii="Times New Roman" w:hAnsi="Times New Roman" w:cs="Times New Roman"/>
        </w:rPr>
        <w:t xml:space="preserve"> развития системы профилактики безнадзорности и правонарушений несовершеннолетних на период до 2020 года;</w:t>
      </w:r>
    </w:p>
    <w:p w:rsidR="004C74B9" w:rsidRPr="00ED7530" w:rsidRDefault="008B66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160" w:history="1">
        <w:r w:rsidR="004C74B9" w:rsidRPr="00ED7530">
          <w:rPr>
            <w:rFonts w:ascii="Times New Roman" w:hAnsi="Times New Roman" w:cs="Times New Roman"/>
            <w:color w:val="0000FF"/>
          </w:rPr>
          <w:t>план</w:t>
        </w:r>
      </w:hyperlink>
      <w:r w:rsidR="004C74B9" w:rsidRPr="00ED7530">
        <w:rPr>
          <w:rFonts w:ascii="Times New Roman" w:hAnsi="Times New Roman" w:cs="Times New Roman"/>
        </w:rPr>
        <w:t xml:space="preserve"> мероприятий на 2017 - 2020 годы по реализации </w:t>
      </w:r>
      <w:hyperlink w:anchor="P25" w:history="1">
        <w:proofErr w:type="gramStart"/>
        <w:r w:rsidR="004C74B9" w:rsidRPr="00ED7530">
          <w:rPr>
            <w:rFonts w:ascii="Times New Roman" w:hAnsi="Times New Roman" w:cs="Times New Roman"/>
            <w:color w:val="0000FF"/>
          </w:rPr>
          <w:t>Концепции</w:t>
        </w:r>
      </w:hyperlink>
      <w:r w:rsidR="004C74B9" w:rsidRPr="00ED7530">
        <w:rPr>
          <w:rFonts w:ascii="Times New Roman" w:hAnsi="Times New Roman" w:cs="Times New Roman"/>
        </w:rPr>
        <w:t xml:space="preserve"> развития системы профилактики безнадзорности</w:t>
      </w:r>
      <w:proofErr w:type="gramEnd"/>
      <w:r w:rsidR="004C74B9" w:rsidRPr="00ED7530">
        <w:rPr>
          <w:rFonts w:ascii="Times New Roman" w:hAnsi="Times New Roman" w:cs="Times New Roman"/>
        </w:rPr>
        <w:t xml:space="preserve"> и правонарушений несовершеннолетних на период до 2020 года.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2. Федеральным органам исполнительной власти обеспечить с участием органов исполнительной власти субъектов Российской Федерации выполнение мероприятий, предусмотренных </w:t>
      </w:r>
      <w:hyperlink w:anchor="P25" w:history="1">
        <w:r w:rsidRPr="00ED7530">
          <w:rPr>
            <w:rFonts w:ascii="Times New Roman" w:hAnsi="Times New Roman" w:cs="Times New Roman"/>
            <w:color w:val="0000FF"/>
          </w:rPr>
          <w:t>Концепцией</w:t>
        </w:r>
      </w:hyperlink>
      <w:r w:rsidRPr="00ED7530">
        <w:rPr>
          <w:rFonts w:ascii="Times New Roman" w:hAnsi="Times New Roman" w:cs="Times New Roman"/>
        </w:rPr>
        <w:t xml:space="preserve"> и </w:t>
      </w:r>
      <w:hyperlink w:anchor="P160" w:history="1">
        <w:r w:rsidRPr="00ED7530">
          <w:rPr>
            <w:rFonts w:ascii="Times New Roman" w:hAnsi="Times New Roman" w:cs="Times New Roman"/>
            <w:color w:val="0000FF"/>
          </w:rPr>
          <w:t>планом</w:t>
        </w:r>
      </w:hyperlink>
      <w:r w:rsidRPr="00ED7530">
        <w:rPr>
          <w:rFonts w:ascii="Times New Roman" w:hAnsi="Times New Roman" w:cs="Times New Roman"/>
        </w:rPr>
        <w:t xml:space="preserve"> мероприятий, </w:t>
      </w:r>
      <w:proofErr w:type="gramStart"/>
      <w:r w:rsidRPr="00ED7530">
        <w:rPr>
          <w:rFonts w:ascii="Times New Roman" w:hAnsi="Times New Roman" w:cs="Times New Roman"/>
        </w:rPr>
        <w:t>утвержденными</w:t>
      </w:r>
      <w:proofErr w:type="gramEnd"/>
      <w:r w:rsidRPr="00ED7530">
        <w:rPr>
          <w:rFonts w:ascii="Times New Roman" w:hAnsi="Times New Roman" w:cs="Times New Roman"/>
        </w:rPr>
        <w:t xml:space="preserve"> настоящим распоряжением.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3. Рекомендовать органам исполнительной власти субъектов Российской Федерации руководствоваться положениями </w:t>
      </w:r>
      <w:hyperlink w:anchor="P25" w:history="1">
        <w:r w:rsidRPr="00ED7530">
          <w:rPr>
            <w:rFonts w:ascii="Times New Roman" w:hAnsi="Times New Roman" w:cs="Times New Roman"/>
            <w:color w:val="0000FF"/>
          </w:rPr>
          <w:t>Концепции</w:t>
        </w:r>
      </w:hyperlink>
      <w:r w:rsidRPr="00ED7530">
        <w:rPr>
          <w:rFonts w:ascii="Times New Roman" w:hAnsi="Times New Roman" w:cs="Times New Roman"/>
        </w:rPr>
        <w:t>, утвержденной настоящим распоряжением, при решении задач в сфере профилактики безнадзорности и правонарушений несовершеннолетних, а также при разработке и утверждении региональных программ по профилактике безнадзорности и правонарушений несовершеннолетних.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right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Председатель Правительства</w:t>
      </w:r>
    </w:p>
    <w:p w:rsidR="004C74B9" w:rsidRPr="00ED7530" w:rsidRDefault="004C74B9">
      <w:pPr>
        <w:pStyle w:val="ConsPlusNormal"/>
        <w:jc w:val="right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Российской Федерации</w:t>
      </w:r>
    </w:p>
    <w:p w:rsidR="004C74B9" w:rsidRPr="00ED7530" w:rsidRDefault="004C74B9">
      <w:pPr>
        <w:pStyle w:val="ConsPlusNormal"/>
        <w:jc w:val="right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Д.МЕДВЕДЕВ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Утверждена</w:t>
      </w:r>
    </w:p>
    <w:p w:rsidR="004C74B9" w:rsidRPr="00ED7530" w:rsidRDefault="004C74B9">
      <w:pPr>
        <w:pStyle w:val="ConsPlusNormal"/>
        <w:jc w:val="right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распоряжением Правительства</w:t>
      </w:r>
    </w:p>
    <w:p w:rsidR="004C74B9" w:rsidRPr="00ED7530" w:rsidRDefault="004C74B9">
      <w:pPr>
        <w:pStyle w:val="ConsPlusNormal"/>
        <w:jc w:val="right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Российской Федерации</w:t>
      </w:r>
    </w:p>
    <w:p w:rsidR="004C74B9" w:rsidRPr="00ED7530" w:rsidRDefault="004C74B9">
      <w:pPr>
        <w:pStyle w:val="ConsPlusNormal"/>
        <w:jc w:val="right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от 22 марта 2017 г. N 520-р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bookmarkStart w:id="1" w:name="P25"/>
      <w:bookmarkEnd w:id="1"/>
      <w:r w:rsidRPr="00ED7530">
        <w:rPr>
          <w:rFonts w:ascii="Times New Roman" w:hAnsi="Times New Roman" w:cs="Times New Roman"/>
        </w:rPr>
        <w:t>КОНЦЕПЦИЯ</w:t>
      </w: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РАЗВИТИЯ СИСТЕМЫ ПРОФИЛАКТИКИ БЕЗНАДЗОРНОСТИ</w:t>
      </w: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И ПРАВОНАРУШЕНИЙ НЕСОВЕРШЕННОЛЕТНИХ</w:t>
      </w: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НА ПЕРИОД ДО 2020 ГОДА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I. Общие положения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В последнее десятилетие обеспечение благополучного и безопасного детства стало одним из основных национальных приоритетов Российской Федерации. </w:t>
      </w:r>
      <w:proofErr w:type="gramStart"/>
      <w:r w:rsidRPr="00ED7530">
        <w:rPr>
          <w:rFonts w:ascii="Times New Roman" w:hAnsi="Times New Roman" w:cs="Times New Roman"/>
        </w:rPr>
        <w:t xml:space="preserve">Защита прав каждого ребенка, создание эффективной системы профилактики правонарушений, совершаемых в отношении детей, и правонарушений самих детей определены ключевыми задачами </w:t>
      </w:r>
      <w:hyperlink r:id="rId6" w:history="1">
        <w:r w:rsidRPr="00ED7530">
          <w:rPr>
            <w:rFonts w:ascii="Times New Roman" w:hAnsi="Times New Roman" w:cs="Times New Roman"/>
            <w:color w:val="0000FF"/>
          </w:rPr>
          <w:t>Национальной стратегии</w:t>
        </w:r>
      </w:hyperlink>
      <w:r w:rsidRPr="00ED7530">
        <w:rPr>
          <w:rFonts w:ascii="Times New Roman" w:hAnsi="Times New Roman" w:cs="Times New Roman"/>
        </w:rPr>
        <w:t xml:space="preserve"> действий в интересах детей на 2012 - 2017 годы, утвержденной Указом Президента Российской Федерации от 1 июня 2012 г. N 761 "О Национальной стратегии действий в интересах детей на 2012 - 2017 годы" (далее - Национальная стратегия).</w:t>
      </w:r>
      <w:proofErr w:type="gramEnd"/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Концепция развития системы профилактики безнадзорности и правонарушений несовершеннолетних на период до 2020 года (далее - Концепция) представляет собой систему взглядов, принципов и приоритетов в профилактической работе с несовершеннолетними, предусматривает основные направления, формы и методы совершенствования и развития системы профилактики безнадзорности и правонарушений несовершеннолетних, направленные на достижение основных задач в этой сфере.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D7530">
        <w:rPr>
          <w:rFonts w:ascii="Times New Roman" w:hAnsi="Times New Roman" w:cs="Times New Roman"/>
        </w:rPr>
        <w:t xml:space="preserve">Концепция разработана на основании </w:t>
      </w:r>
      <w:hyperlink r:id="rId7" w:history="1">
        <w:r w:rsidRPr="00ED7530">
          <w:rPr>
            <w:rFonts w:ascii="Times New Roman" w:hAnsi="Times New Roman" w:cs="Times New Roman"/>
            <w:color w:val="0000FF"/>
          </w:rPr>
          <w:t>Конституции</w:t>
        </w:r>
      </w:hyperlink>
      <w:r w:rsidRPr="00ED7530">
        <w:rPr>
          <w:rFonts w:ascii="Times New Roman" w:hAnsi="Times New Roman" w:cs="Times New Roman"/>
        </w:rPr>
        <w:t xml:space="preserve"> Российской Федерации, Конвенции ООН о правах ребенка, Федерального закона "</w:t>
      </w:r>
      <w:hyperlink r:id="rId8" w:history="1">
        <w:r w:rsidRPr="00ED7530">
          <w:rPr>
            <w:rFonts w:ascii="Times New Roman" w:hAnsi="Times New Roman" w:cs="Times New Roman"/>
            <w:color w:val="0000FF"/>
          </w:rPr>
          <w:t>Об основных гарантиях прав ребенка в Российской Федерации</w:t>
        </w:r>
      </w:hyperlink>
      <w:r w:rsidRPr="00ED7530">
        <w:rPr>
          <w:rFonts w:ascii="Times New Roman" w:hAnsi="Times New Roman" w:cs="Times New Roman"/>
        </w:rPr>
        <w:t>", Федерального закона "</w:t>
      </w:r>
      <w:hyperlink r:id="rId9" w:history="1">
        <w:r w:rsidRPr="00ED7530">
          <w:rPr>
            <w:rFonts w:ascii="Times New Roman" w:hAnsi="Times New Roman" w:cs="Times New Roman"/>
            <w:color w:val="0000FF"/>
          </w:rPr>
          <w:t>Об образовании в Российской Федерации</w:t>
        </w:r>
      </w:hyperlink>
      <w:r w:rsidRPr="00ED7530">
        <w:rPr>
          <w:rFonts w:ascii="Times New Roman" w:hAnsi="Times New Roman" w:cs="Times New Roman"/>
        </w:rPr>
        <w:t>", Федерального закона "</w:t>
      </w:r>
      <w:hyperlink r:id="rId10" w:history="1">
        <w:r w:rsidRPr="00ED7530">
          <w:rPr>
            <w:rFonts w:ascii="Times New Roman" w:hAnsi="Times New Roman" w:cs="Times New Roman"/>
            <w:color w:val="0000FF"/>
          </w:rPr>
          <w:t>Об основах системы профилактики правонарушений в Российской Федерации</w:t>
        </w:r>
      </w:hyperlink>
      <w:r w:rsidRPr="00ED7530">
        <w:rPr>
          <w:rFonts w:ascii="Times New Roman" w:hAnsi="Times New Roman" w:cs="Times New Roman"/>
        </w:rPr>
        <w:t>" и с учетом общепризнанных принципов и норм международного права и международных договоров Российской Федерации по вопросам профилактики правонарушений несовершеннолетних.</w:t>
      </w:r>
      <w:proofErr w:type="gramEnd"/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D7530">
        <w:rPr>
          <w:rFonts w:ascii="Times New Roman" w:hAnsi="Times New Roman" w:cs="Times New Roman"/>
        </w:rPr>
        <w:t xml:space="preserve">В Концепции также учитываются положения </w:t>
      </w:r>
      <w:hyperlink r:id="rId11" w:history="1">
        <w:r w:rsidRPr="00ED7530">
          <w:rPr>
            <w:rFonts w:ascii="Times New Roman" w:hAnsi="Times New Roman" w:cs="Times New Roman"/>
            <w:color w:val="0000FF"/>
          </w:rPr>
          <w:t>Стратегии</w:t>
        </w:r>
      </w:hyperlink>
      <w:r w:rsidRPr="00ED7530">
        <w:rPr>
          <w:rFonts w:ascii="Times New Roman" w:hAnsi="Times New Roman" w:cs="Times New Roman"/>
        </w:rPr>
        <w:t xml:space="preserve"> национальной безопасности Российской Федерации, утвержденной Указом Президента Российской Федерации от 31 декабря 2015 г. N 683 "О </w:t>
      </w:r>
      <w:r w:rsidRPr="00ED7530">
        <w:rPr>
          <w:rFonts w:ascii="Times New Roman" w:hAnsi="Times New Roman" w:cs="Times New Roman"/>
        </w:rPr>
        <w:lastRenderedPageBreak/>
        <w:t>Стратегии национальной безопасности Российской Федерации", относящей создание единой государственной системы профилактики преступности, в первую очередь среди несовершеннолетних (включая мониторинг и оценку эффективности правоприменительной практики), к мерам, способствующим обеспечению государственной и общественной безопасности на долгосрочную перспективу.</w:t>
      </w:r>
      <w:proofErr w:type="gramEnd"/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Концепция призвана служить основой для принятия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решений в области правоприменительной деятельности, касающихся повышения эффективности системы профилактики безнадзорности и правонарушений несовершеннолетних и создания условий для их успешной социализации (</w:t>
      </w:r>
      <w:proofErr w:type="spellStart"/>
      <w:r w:rsidRPr="00ED7530">
        <w:rPr>
          <w:rFonts w:ascii="Times New Roman" w:hAnsi="Times New Roman" w:cs="Times New Roman"/>
        </w:rPr>
        <w:t>ресоциализации</w:t>
      </w:r>
      <w:proofErr w:type="spellEnd"/>
      <w:r w:rsidRPr="00ED7530">
        <w:rPr>
          <w:rFonts w:ascii="Times New Roman" w:hAnsi="Times New Roman" w:cs="Times New Roman"/>
        </w:rPr>
        <w:t>).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II. Состояние системы профилактики безнадзорности</w:t>
      </w:r>
    </w:p>
    <w:p w:rsidR="004C74B9" w:rsidRPr="00ED7530" w:rsidRDefault="004C74B9">
      <w:pPr>
        <w:pStyle w:val="ConsPlusNormal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и правонарушений несовершеннолетних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Состояние </w:t>
      </w:r>
      <w:proofErr w:type="gramStart"/>
      <w:r w:rsidRPr="00ED7530">
        <w:rPr>
          <w:rFonts w:ascii="Times New Roman" w:hAnsi="Times New Roman" w:cs="Times New Roman"/>
        </w:rPr>
        <w:t>криминогенной ситуации</w:t>
      </w:r>
      <w:proofErr w:type="gramEnd"/>
      <w:r w:rsidRPr="00ED7530">
        <w:rPr>
          <w:rFonts w:ascii="Times New Roman" w:hAnsi="Times New Roman" w:cs="Times New Roman"/>
        </w:rPr>
        <w:t xml:space="preserve"> обусловливает необходимость интенсивного развития системы профилактики безнадзорности и правонарушений несовершеннолетних, ее совершенствования с учетом актуальных потребностей семьи, общества и государства.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По состоянию на 1 января 2016 г. численность детей и подростков в возрасте до 18 лет, постоянно проживающих в России, составила 29014 тыс. человек.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Участниками преступлений в 2016 году стали 48,6 тыс. подростков (в 2014 году - 54,4 тыс. подростков). Несовершеннолетними и при их соучастии совершено 53,7 тыс. преступлений (в 2014 году - 59,5 тыс. преступлений).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В конце 2016 года на учете в подразделениях по делам несовершеннолетних органов внутренних дел (далее - подразделения по делам несовершеннолетних) состояли 142,8 тыс. несовершеннолетних, в 2014 году - 159,8 тыс. несовершеннолетних.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Снизилось число преступлений, совершаемых подростками в состоянии алкогольного опьянения (в 2016 году - 6,7 тыс. человек, в 2014 году - 7,6 тыс. человек).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Не теряет актуальности проблема повторной преступности несовершеннолетних, состоящих на учете в уголовно-исполнительных инспекциях.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В 2016 году 3082 человека (15,5 процента) из числа несовершеннолетних, состоявших на учете в уголовно-исполнительных инспекциях, ранее привлекались к уголовной ответственности, более 5,5 тыс. человек (27,7 процента) осуждены за совершение тяжкого и особо тяжкого преступления.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На протяжении ряда лет сохраняется высокая криминальная активность подростков младших возрастных групп.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Так, в 2016 году на учет в подразделениях по делам несовершеннолетних было поставлено 28 тыс. несовершеннолетних, не подлежащих уголовной ответственности вследствие </w:t>
      </w:r>
      <w:proofErr w:type="spellStart"/>
      <w:r w:rsidRPr="00ED7530">
        <w:rPr>
          <w:rFonts w:ascii="Times New Roman" w:hAnsi="Times New Roman" w:cs="Times New Roman"/>
        </w:rPr>
        <w:t>недостижения</w:t>
      </w:r>
      <w:proofErr w:type="spellEnd"/>
      <w:r w:rsidRPr="00ED7530">
        <w:rPr>
          <w:rFonts w:ascii="Times New Roman" w:hAnsi="Times New Roman" w:cs="Times New Roman"/>
        </w:rPr>
        <w:t xml:space="preserve"> возраста привлечения к уголовной ответственности. По сравнению с 2014 годом их число возросло на 6,1 процента.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В течение последних лет большую актуальность приобретает проблема совершения несовершеннолетними преступлений в состоянии наркотического опьянения. Число таких преступлений в 2014 году составило 596, в 2016 году - 535.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Особого внимания требуют такие антиобщественные действия, как запугивание, травля ребенка со стороны одноклассников, распространение лживой, порочащей ребенка информации в социальных сетях, которые нередко воспринимаются как норма не только детьми, совершающими противоправные поступки, но и жертвами такого поведения.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Имеют место случаи размещения в информационно-телекоммуникационной сети "Интернет" видеосюжетов со сценами побоев, истязаний и иных насильственных действий в отношении малолетних детей и подростков, что значительно усугубляет психологические травмы жертв. Кроме того, сам факт распространения в информационно-телекоммуникационных сетях подобных видеоматериалов способствует культивированию насилия среди несовершеннолетних и провоцирует их на подобные съемки.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Особенно остро в условиях психологического и социального неблагополучия несовершеннолетних воспринимаются проблемы в сфере их обеспечения психологической и социальной помощью.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В 2015/16 учебном году в штате каждой второй общеобразовательной организации (53,1 процента) имелись педагоги-психологи. Несмотря на увеличение за последние 3 года на 14 процентов числа педагогов-психологов в общеобразовательных организациях, на каждого из специалистов приходилось примерно 880 учеников (в 2013/14 учебном году - 652 ученика).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Актуальность сохраняет проблема развития в каждом субъекте Российской Федерации необходимой инфраструктуры для обеспечения профилактики правонарушений несовершеннолетних, их реабилитации и коррекции </w:t>
      </w:r>
      <w:proofErr w:type="spellStart"/>
      <w:r w:rsidRPr="00ED7530">
        <w:rPr>
          <w:rFonts w:ascii="Times New Roman" w:hAnsi="Times New Roman" w:cs="Times New Roman"/>
        </w:rPr>
        <w:t>девиантного</w:t>
      </w:r>
      <w:proofErr w:type="spellEnd"/>
      <w:r w:rsidRPr="00ED7530">
        <w:rPr>
          <w:rFonts w:ascii="Times New Roman" w:hAnsi="Times New Roman" w:cs="Times New Roman"/>
        </w:rPr>
        <w:t xml:space="preserve"> поведения.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В 2015 году помощь несовершеннолетним с </w:t>
      </w:r>
      <w:proofErr w:type="spellStart"/>
      <w:r w:rsidRPr="00ED7530">
        <w:rPr>
          <w:rFonts w:ascii="Times New Roman" w:hAnsi="Times New Roman" w:cs="Times New Roman"/>
        </w:rPr>
        <w:t>девиантным</w:t>
      </w:r>
      <w:proofErr w:type="spellEnd"/>
      <w:r w:rsidRPr="00ED7530">
        <w:rPr>
          <w:rFonts w:ascii="Times New Roman" w:hAnsi="Times New Roman" w:cs="Times New Roman"/>
        </w:rPr>
        <w:t xml:space="preserve"> поведением оказывалась центрами психолого-педагогической, медицинской и социальной помощи в 65 субъектах Российской Федерации.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Недостаточно используются ресурсы специальных учреждений регионального подчинения в </w:t>
      </w:r>
      <w:r w:rsidRPr="00ED7530">
        <w:rPr>
          <w:rFonts w:ascii="Times New Roman" w:hAnsi="Times New Roman" w:cs="Times New Roman"/>
        </w:rPr>
        <w:lastRenderedPageBreak/>
        <w:t xml:space="preserve">реабилитации и </w:t>
      </w:r>
      <w:proofErr w:type="spellStart"/>
      <w:r w:rsidRPr="00ED7530">
        <w:rPr>
          <w:rFonts w:ascii="Times New Roman" w:hAnsi="Times New Roman" w:cs="Times New Roman"/>
        </w:rPr>
        <w:t>ресоциализации</w:t>
      </w:r>
      <w:proofErr w:type="spellEnd"/>
      <w:r w:rsidRPr="00ED7530">
        <w:rPr>
          <w:rFonts w:ascii="Times New Roman" w:hAnsi="Times New Roman" w:cs="Times New Roman"/>
        </w:rPr>
        <w:t xml:space="preserve"> детей и подростков с </w:t>
      </w:r>
      <w:proofErr w:type="spellStart"/>
      <w:r w:rsidRPr="00ED7530">
        <w:rPr>
          <w:rFonts w:ascii="Times New Roman" w:hAnsi="Times New Roman" w:cs="Times New Roman"/>
        </w:rPr>
        <w:t>девиантным</w:t>
      </w:r>
      <w:proofErr w:type="spellEnd"/>
      <w:r w:rsidRPr="00ED7530">
        <w:rPr>
          <w:rFonts w:ascii="Times New Roman" w:hAnsi="Times New Roman" w:cs="Times New Roman"/>
        </w:rPr>
        <w:t xml:space="preserve"> поведением.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По состоянию на 1 января 2016 г. в 48 регионах функционировали 68 образовательных организаций для обучающихся с </w:t>
      </w:r>
      <w:proofErr w:type="spellStart"/>
      <w:r w:rsidRPr="00ED7530">
        <w:rPr>
          <w:rFonts w:ascii="Times New Roman" w:hAnsi="Times New Roman" w:cs="Times New Roman"/>
        </w:rPr>
        <w:t>девиантным</w:t>
      </w:r>
      <w:proofErr w:type="spellEnd"/>
      <w:r w:rsidRPr="00ED7530">
        <w:rPr>
          <w:rFonts w:ascii="Times New Roman" w:hAnsi="Times New Roman" w:cs="Times New Roman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учреждений открытого и закрытого типа) (далее - специальные учреждения).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В 2016 году в 23 воспитательных колониях содержалось 1683 лица, осужденных к лишению свободы.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Требуется совершенствование системы профилактики безнадзорности и правонарушений несовершеннолетних, включающей комплекс социальных, правовых, психолого-педагогических, медико-социальных, воспитательных, в том числе </w:t>
      </w:r>
      <w:proofErr w:type="spellStart"/>
      <w:r w:rsidRPr="00ED7530">
        <w:rPr>
          <w:rFonts w:ascii="Times New Roman" w:hAnsi="Times New Roman" w:cs="Times New Roman"/>
        </w:rPr>
        <w:t>правовоспитательных</w:t>
      </w:r>
      <w:proofErr w:type="spellEnd"/>
      <w:r w:rsidRPr="00ED7530">
        <w:rPr>
          <w:rFonts w:ascii="Times New Roman" w:hAnsi="Times New Roman" w:cs="Times New Roman"/>
        </w:rPr>
        <w:t xml:space="preserve">, и иных мер, направленных на выявление и устранение причин и условий, способствующих правонарушениям и антиобщественным действиям несовершеннолетних. Указанные меры должны быть направлены на раннее предупреждение и коррекцию </w:t>
      </w:r>
      <w:proofErr w:type="spellStart"/>
      <w:r w:rsidRPr="00ED7530">
        <w:rPr>
          <w:rFonts w:ascii="Times New Roman" w:hAnsi="Times New Roman" w:cs="Times New Roman"/>
        </w:rPr>
        <w:t>девиантного</w:t>
      </w:r>
      <w:proofErr w:type="spellEnd"/>
      <w:r w:rsidRPr="00ED7530">
        <w:rPr>
          <w:rFonts w:ascii="Times New Roman" w:hAnsi="Times New Roman" w:cs="Times New Roman"/>
        </w:rPr>
        <w:t xml:space="preserve"> поведения детей и подростков с учетом современных научных методов, ресурсов и возможностей, а также должны осуществляться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III. Цель и задачи Концепции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Целью Концепции является создание условий для успешной социализации (</w:t>
      </w:r>
      <w:proofErr w:type="spellStart"/>
      <w:r w:rsidRPr="00ED7530">
        <w:rPr>
          <w:rFonts w:ascii="Times New Roman" w:hAnsi="Times New Roman" w:cs="Times New Roman"/>
        </w:rPr>
        <w:t>ресоциализации</w:t>
      </w:r>
      <w:proofErr w:type="spellEnd"/>
      <w:r w:rsidRPr="00ED7530">
        <w:rPr>
          <w:rFonts w:ascii="Times New Roman" w:hAnsi="Times New Roman" w:cs="Times New Roman"/>
        </w:rPr>
        <w:t>) несовершеннолетних, формирования у них готовности к саморазвитию, самоопределению и ответственному отношению к своей жизни.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Для достижения цели Концепции необходимо решение следующих задач: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снижение количества правонарушений, совершенных несовершеннолетними, в том числе повторных;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реализация права каждого ребенка жить и воспитываться в семье, укрепление института семьи;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защита прав несовершеннолетних, создание условий для формирования достойной жизненной перспективы;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совершенствование механизмов управления органами и учреждениями системы профилактики безнадзорности и правонарушений несовершеннолетних, включая повышение эффективности межведомственного взаимодействия;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совершенствование имеющихся и внедрение новых технологий и методов профилактической работы с несовершеннолетними, в том числе расширение практики применения технологий восстановительного подхода с учетом эффективной практики субъектов Российской Федерации;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повышение уровня профессиональной компетентности специалистов органов и учреждений системы профилактики безнадзорности и правонарушений несовершеннолетних.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IV. Основные принципы развития системы профилактики</w:t>
      </w:r>
    </w:p>
    <w:p w:rsidR="004C74B9" w:rsidRPr="00ED7530" w:rsidRDefault="004C74B9">
      <w:pPr>
        <w:pStyle w:val="ConsPlusNormal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безнадзорности и правонарушений несовершеннолетних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Развитие системы профилактики безнадзорности и правонарушений несовершеннолетних основывается на следующих принципах: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интеграция - объединение действий различных ведомств и организаций на основе создания единого понятийного, информационного пространства, реализация задач профилактики безнадзорности и правонарушений несовершеннолетних с учетом ресурсов всех субъектов системы и их взаимосвязи;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актуальность и практическая направленность - направленность на решение актуальных вопросов и применение эффективных механизмов их решения, учет региональных особенностей в разработке и реализации программ профилактики безнадзорности и правонарушений несовершеннолетних;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индивидуальная направленность - обеспечение доступности профессиональной, качественной, адресной, своевременной и эффективной помощи для несовершеннолетних, учет социальных, психологических, возрастных и физиологических характеристик ребенка в выборе методов диагностики и коррекции негативных отклонений в поведении несовершеннолетних, в выборе средств реабилитационной работы, стратегии жизненного пути несовершеннолетнего;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оптимальность - эффективное распределение сфер ответственности, соответствие затраченных усилий, средств и времени качеству достигнутого результата, мониторинг результатов деятельности по профилактике безнадзорности и правонарушений несовершеннолетних.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V. Основные направления развития системы профилактики</w:t>
      </w:r>
    </w:p>
    <w:p w:rsidR="004C74B9" w:rsidRPr="00ED7530" w:rsidRDefault="004C74B9">
      <w:pPr>
        <w:pStyle w:val="ConsPlusNormal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безнадзорности и правонарушений несовершеннолетних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Основными направлениями развития системы профилактики безнадзорности и правонарушений несовершеннолетних являются: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совершенствование нормативно-правового регулирования в сфере профилактики безнадзорности и </w:t>
      </w:r>
      <w:r w:rsidRPr="00ED7530">
        <w:rPr>
          <w:rFonts w:ascii="Times New Roman" w:hAnsi="Times New Roman" w:cs="Times New Roman"/>
        </w:rPr>
        <w:lastRenderedPageBreak/>
        <w:t>правонарушений несовершеннолетних;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развитие эффективной модели системы профилактики безнадзорности и правонарушений несовершеннолетних;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информационно-методическое обеспечение системы профилактики безнадзорности и правонарушений несовершеннолетних;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развитие кадрового потенциала системы профилактики безнадзорности и правонарушений несовершеннолетних.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Совершенствование нормативно-правового регулирования в сфере профилактики безнадзорности и правонарушений несовершеннолетних предполагает: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разработку, актуализацию региональных (муниципальных) программ и планов мероприятий по организации профилактики безнадзорности и правонарушений несовершеннолетних с учетом Концепции;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совершенствование федеральных государственных образовательных стандартов начального общего, основного общего, среднего общего образования в части конкретизации требований к планируемым результатам воспитания обучающихся;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совершенствование мониторинга системы образования и статистического учета по вопросам профилактики безнадзорности и правонарушений несовершеннолетних;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развитие эффективной модели системы профилактики безнадзорности и правонарушений несовершеннолетних.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Современные эффективные модели системы профилактики безнадзорности и правонарушений несовершеннолетних основываются на личностно ориентированном и системном подходах. Профилактическая работа должна быть </w:t>
      </w:r>
      <w:proofErr w:type="gramStart"/>
      <w:r w:rsidRPr="00ED7530">
        <w:rPr>
          <w:rFonts w:ascii="Times New Roman" w:hAnsi="Times New Roman" w:cs="Times New Roman"/>
        </w:rPr>
        <w:t>направлена</w:t>
      </w:r>
      <w:proofErr w:type="gramEnd"/>
      <w:r w:rsidRPr="00ED7530">
        <w:rPr>
          <w:rFonts w:ascii="Times New Roman" w:hAnsi="Times New Roman" w:cs="Times New Roman"/>
        </w:rPr>
        <w:t xml:space="preserve"> прежде всего на укрепление института семьи, возрождение и сохранение духовно-нравственных традиций семейных отношений, развитие программ профилактики семейного неблагополучия, повышение уровня жизни.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Меры профилактического воздействия предусматривают раннее предупреждение правонарушений, непосредственное предупреждение правонарушений и предупреждение повторных правонарушений.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Раннее предупреждение правонарушений несовершеннолетних должно обеспечивать создание благоприятных условий для их социального развития, раскрытие и усиление их положительных личностных ресурсов до возникновения реальной угрозы совершения ими правонарушений.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Раннее предупреждение правонарушений несовершеннолетних предполагает усиление роли института семьи, повышение эффективности государственной поддержки семьи, развитие единой образовательной (воспитывающей) среды, а также меры по раннему выявлению и профилактике </w:t>
      </w:r>
      <w:proofErr w:type="spellStart"/>
      <w:r w:rsidRPr="00ED7530">
        <w:rPr>
          <w:rFonts w:ascii="Times New Roman" w:hAnsi="Times New Roman" w:cs="Times New Roman"/>
        </w:rPr>
        <w:t>девиантного</w:t>
      </w:r>
      <w:proofErr w:type="spellEnd"/>
      <w:r w:rsidRPr="00ED7530">
        <w:rPr>
          <w:rFonts w:ascii="Times New Roman" w:hAnsi="Times New Roman" w:cs="Times New Roman"/>
        </w:rPr>
        <w:t xml:space="preserve"> поведения несовершеннолетних.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Усиление роли института семьи, повышение эффективности государственной поддержки семьи предполагает: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разработку основных направлений информационной политики в сфере распространения семейных ценностей и реализацию мероприятий по повышению ценности семейного образа жизни, сохранению духовно-нравственных традиций в семейных отношениях и семейном воспитании;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D7530">
        <w:rPr>
          <w:rFonts w:ascii="Times New Roman" w:hAnsi="Times New Roman" w:cs="Times New Roman"/>
        </w:rPr>
        <w:t xml:space="preserve">повышение эффективности и доступности социальных служб, деятельность которых связана с профилактикой семейного неблагополучия и предоставлением социальной и психологической помощи детям из семей, находящихся в социально опасном положении и трудной жизненной ситуации, </w:t>
      </w:r>
      <w:proofErr w:type="spellStart"/>
      <w:r w:rsidRPr="00ED7530">
        <w:rPr>
          <w:rFonts w:ascii="Times New Roman" w:hAnsi="Times New Roman" w:cs="Times New Roman"/>
        </w:rPr>
        <w:t>дезадаптированным</w:t>
      </w:r>
      <w:proofErr w:type="spellEnd"/>
      <w:r w:rsidRPr="00ED7530">
        <w:rPr>
          <w:rFonts w:ascii="Times New Roman" w:hAnsi="Times New Roman" w:cs="Times New Roman"/>
        </w:rPr>
        <w:t xml:space="preserve"> детям, в том числе путем развития сети кабинетов бесплатной правовой помощи для детей и подростков, их семей на базе образовательных организаций высшего образования, осуществляющих обучение по специальности и</w:t>
      </w:r>
      <w:proofErr w:type="gramEnd"/>
      <w:r w:rsidRPr="00ED7530">
        <w:rPr>
          <w:rFonts w:ascii="Times New Roman" w:hAnsi="Times New Roman" w:cs="Times New Roman"/>
        </w:rPr>
        <w:t xml:space="preserve"> (или) направлению подготовки высшего образования "юриспруденция".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Развитие единой образовательной (воспитывающей) среды предполагает: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совершенствование системы взаимодействия с родителями по вопросам профилактики асоциального поведения </w:t>
      </w:r>
      <w:proofErr w:type="gramStart"/>
      <w:r w:rsidRPr="00ED7530">
        <w:rPr>
          <w:rFonts w:ascii="Times New Roman" w:hAnsi="Times New Roman" w:cs="Times New Roman"/>
        </w:rPr>
        <w:t>обучающихся</w:t>
      </w:r>
      <w:proofErr w:type="gramEnd"/>
      <w:r w:rsidRPr="00ED7530">
        <w:rPr>
          <w:rFonts w:ascii="Times New Roman" w:hAnsi="Times New Roman" w:cs="Times New Roman"/>
        </w:rPr>
        <w:t>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разработку и реализацию программ поддержки молодежных и подростковых общественных организаций, волонтерского движения, программ по трудоустройству несовершеннолетних, развитию условий для занятия физической культурой и спортом, пропаганде здорового образа жизни, духовно-нравственному воспитанию подрастающего поколения;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реализацию региональных комплексов мер по организации социально значимой деятельности несовершеннолетних, находящихся в конфликте с законом;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совершенствование деятельности образовательных организаций по формированию законопослушного поведения несовершеннолетних;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обеспечение организационно-методической поддержки развития служб медиации в образовательных организациях.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Меры по раннему выявлению и профилактике </w:t>
      </w:r>
      <w:proofErr w:type="spellStart"/>
      <w:r w:rsidRPr="00ED7530">
        <w:rPr>
          <w:rFonts w:ascii="Times New Roman" w:hAnsi="Times New Roman" w:cs="Times New Roman"/>
        </w:rPr>
        <w:t>девиантного</w:t>
      </w:r>
      <w:proofErr w:type="spellEnd"/>
      <w:r w:rsidRPr="00ED7530">
        <w:rPr>
          <w:rFonts w:ascii="Times New Roman" w:hAnsi="Times New Roman" w:cs="Times New Roman"/>
        </w:rPr>
        <w:t xml:space="preserve"> поведения несовершеннолетних предполагают: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реализацию комплекса мер по раннему выявлению и профилактике </w:t>
      </w:r>
      <w:proofErr w:type="spellStart"/>
      <w:r w:rsidRPr="00ED7530">
        <w:rPr>
          <w:rFonts w:ascii="Times New Roman" w:hAnsi="Times New Roman" w:cs="Times New Roman"/>
        </w:rPr>
        <w:t>девиантного</w:t>
      </w:r>
      <w:proofErr w:type="spellEnd"/>
      <w:r w:rsidRPr="00ED7530">
        <w:rPr>
          <w:rFonts w:ascii="Times New Roman" w:hAnsi="Times New Roman" w:cs="Times New Roman"/>
        </w:rPr>
        <w:t xml:space="preserve"> поведения несовершеннолетних (алкоголизм, табакокурение, потребление наркотических средств, психотропных </w:t>
      </w:r>
      <w:r w:rsidRPr="00ED7530">
        <w:rPr>
          <w:rFonts w:ascii="Times New Roman" w:hAnsi="Times New Roman" w:cs="Times New Roman"/>
        </w:rPr>
        <w:lastRenderedPageBreak/>
        <w:t xml:space="preserve">веществ и их аналогов, а также новых потенциально опасных </w:t>
      </w:r>
      <w:proofErr w:type="spellStart"/>
      <w:r w:rsidRPr="00ED7530">
        <w:rPr>
          <w:rFonts w:ascii="Times New Roman" w:hAnsi="Times New Roman" w:cs="Times New Roman"/>
        </w:rPr>
        <w:t>психоактивных</w:t>
      </w:r>
      <w:proofErr w:type="spellEnd"/>
      <w:r w:rsidRPr="00ED7530">
        <w:rPr>
          <w:rFonts w:ascii="Times New Roman" w:hAnsi="Times New Roman" w:cs="Times New Roman"/>
        </w:rPr>
        <w:t xml:space="preserve"> веществ, суицидальное поведение, интернет-зависимость, агрессивное и опасное для жизни и здоровья поведение);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профилактику правонарушений несовершеннолетних в период каникул с привлечением организаций, осуществляющих отдых и оздоровление детей.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Непосредственное предупреждение правонарушений и предупреждение повторных правонарушений несовершеннолетних предполагает организацию работы с несовершеннолетними, уже нарушившими предписания закона, оказание помощи несовершеннолетним в позитивном изменении социальной микросреды, в которой они находятся, и их самих.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Непосредственное предупреждение правонарушений и предупреждение повторных правонарушений несовершеннолетних включает в себя: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совершенствование деятельности комиссий по делам несовершеннолетних и защите их прав;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реализацию комплексных социально-психологических программ, направленных на реабилитацию и </w:t>
      </w:r>
      <w:proofErr w:type="spellStart"/>
      <w:r w:rsidRPr="00ED7530">
        <w:rPr>
          <w:rFonts w:ascii="Times New Roman" w:hAnsi="Times New Roman" w:cs="Times New Roman"/>
        </w:rPr>
        <w:t>ресоциализацию</w:t>
      </w:r>
      <w:proofErr w:type="spellEnd"/>
      <w:r w:rsidRPr="00ED7530">
        <w:rPr>
          <w:rFonts w:ascii="Times New Roman" w:hAnsi="Times New Roman" w:cs="Times New Roman"/>
        </w:rPr>
        <w:t xml:space="preserve"> несовершеннолетних правонарушителей, а также работу по внедрению новых технологий и методов по профилактике правонарушений, в том числе повторных, среди несовершеннолетних осужденных, состоящих на учете в учреждениях уголовно-исполнительной системы;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формирование и развитие механизмов восстановительного правосудия, социально-психологическое сопровождение несовершеннолетних, освободившихся из мест лишения (ограничения) свободы;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организацию деятельности учреждений уголовно-исполнительной системы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</w:t>
      </w:r>
      <w:proofErr w:type="spellStart"/>
      <w:r w:rsidRPr="00ED7530">
        <w:rPr>
          <w:rFonts w:ascii="Times New Roman" w:hAnsi="Times New Roman" w:cs="Times New Roman"/>
        </w:rPr>
        <w:t>ресоциализации</w:t>
      </w:r>
      <w:proofErr w:type="spellEnd"/>
      <w:r w:rsidRPr="00ED7530">
        <w:rPr>
          <w:rFonts w:ascii="Times New Roman" w:hAnsi="Times New Roman" w:cs="Times New Roman"/>
        </w:rPr>
        <w:t xml:space="preserve"> по окончании отбывания наказания;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обеспечение права на образование осужденного несовершеннолетнего, в том числе путем реализации программ профессионального обучения, образовательных программ среднего профессионального образования, для приобретения ими современных профессий, востребованных на рынке труда.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Следует обращать внимание на повышение доступности услуг для семей с детьми за счет развития и поддержки сектора профильных некоммерческих организаций.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Важно обеспечить своевременное оказание психолого-педагогической, медицинской и социальной помощи </w:t>
      </w:r>
      <w:proofErr w:type="gramStart"/>
      <w:r w:rsidRPr="00ED7530">
        <w:rPr>
          <w:rFonts w:ascii="Times New Roman" w:hAnsi="Times New Roman" w:cs="Times New Roman"/>
        </w:rPr>
        <w:t>обучающимся</w:t>
      </w:r>
      <w:proofErr w:type="gramEnd"/>
      <w:r w:rsidRPr="00ED7530">
        <w:rPr>
          <w:rFonts w:ascii="Times New Roman" w:hAnsi="Times New Roman" w:cs="Times New Roman"/>
        </w:rPr>
        <w:t>, испытывающим трудности в освоении основных общеобразовательных программ, развитии и социальной адаптации, в том числе разработку эффективных моделей деятельности педагогов-психологов, учителей-логопедов, учителей-дефектологов, социальных педагогов, специалистов психолого-медико-педагогических комиссий.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Требуется совершенствование системы межведомственного взаимодействия между образовательными организациями, медицинскими организациями и иными субъектами профилактики правонарушений несовершеннолетних.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Необходимы преобразования в сферах массовой информации, рекламной и издательской деятельности, формирование информационного пространства, обеспечивающего развитие нравственных ценностей, законопослушного поведения.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При разработке программ и планов профилактики безнадзорности и правонарушений несовершеннолетних необходимо учитывать социально-экономические, нравственно-этические и этнические особенности условий, обычаев и традиций в субъектах Российской Федерации.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Совершенствование </w:t>
      </w:r>
      <w:proofErr w:type="gramStart"/>
      <w:r w:rsidRPr="00ED7530">
        <w:rPr>
          <w:rFonts w:ascii="Times New Roman" w:hAnsi="Times New Roman" w:cs="Times New Roman"/>
        </w:rPr>
        <w:t>деятельности учреждений системы профилактики безнадзорности</w:t>
      </w:r>
      <w:proofErr w:type="gramEnd"/>
      <w:r w:rsidRPr="00ED7530">
        <w:rPr>
          <w:rFonts w:ascii="Times New Roman" w:hAnsi="Times New Roman" w:cs="Times New Roman"/>
        </w:rPr>
        <w:t xml:space="preserve"> и правонарушений несовершеннолетних предполагает организацию региональных ресурсных центров, обеспечивающих обобщение и тиражирование эффективного опыта, современных технологий профилактической работы, повышение профессионального уровня специалистов органов и учреждений системы профилактики безнадзорности и правонарушений несовершеннолетних, в том числе на базе специальных учреждений.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Необходимо совершенствовать деятельность центров психолого-педагогической, медицинской и социальной помощи, психолого-медико-педагогических комиссий, специальных учреждений, в том числе в части развития и внедрения современных реабилитационных технологий.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Важно совершенствовать деятельность специальных учреждений, осуществлять меры по их развитию.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Информационно-методическое обеспечение системы профилактики безнадзорности и правонарушений несовершеннолетних предполагает: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анализ и распространение лучшей практики, технологий и методов профилактики, используемых в сфере правонарушений несовершеннолетних, включая анализ и обобщение опыта формирования единого межведомственного учета несовершеннолетних и (или) семей, находящихся в социально опасном положении, посредством создания регионального банка данных;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просвещение родителей (законных представителей) по вопросам профилактики безнадзорности и правонарушений несовершеннолетних, устранения факторов, им способствующих;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разработку и использование методов воздействия на несовершеннолетних, не связанных с применением наказания, на основе проведения научных исследований в области психологии </w:t>
      </w:r>
      <w:proofErr w:type="spellStart"/>
      <w:r w:rsidRPr="00ED7530">
        <w:rPr>
          <w:rFonts w:ascii="Times New Roman" w:hAnsi="Times New Roman" w:cs="Times New Roman"/>
        </w:rPr>
        <w:t>девиантного</w:t>
      </w:r>
      <w:proofErr w:type="spellEnd"/>
      <w:r w:rsidRPr="00ED7530">
        <w:rPr>
          <w:rFonts w:ascii="Times New Roman" w:hAnsi="Times New Roman" w:cs="Times New Roman"/>
        </w:rPr>
        <w:t xml:space="preserve"> поведения </w:t>
      </w:r>
      <w:r w:rsidRPr="00ED7530">
        <w:rPr>
          <w:rFonts w:ascii="Times New Roman" w:hAnsi="Times New Roman" w:cs="Times New Roman"/>
        </w:rPr>
        <w:lastRenderedPageBreak/>
        <w:t>несовершеннолетних.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Развитие кадрового потенциала системы профилактики безнадзорности и правонарушений несовершеннолетних предполагает: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организацию мероприятий по повышению профессионального уровня, приобретению новых компетенций руководителями и специалистами органов и учреждений системы профилактики безнадзорности и правонарушений несовершеннолетних;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распространение эффективного опыта профессионального образования и дополнительного профессионального образования специалистов, работающих в органах и учреждениях системы профилактики безнадзорности и правонарушений несовершеннолетних;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развитие деятельности педагогических сообществ (методические объединения, сетевые сообщества, ассоциации, лаборатории и др.) по актуальным вопросам профилактики безнадзорности и правонарушений несовершеннолетних.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VI. Ожидаемые результаты реализации Концепции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Итогом реализации Концепции станет сформированная система дополнительных мер, направленных на выявление и устранение причин и условий, способствующих правонарушениям и антиобщественным действиям несовершеннолетних, развитие системы профилактики безнадзорности и правонарушений несовершеннолетних.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Оценка эффективности реализации Концепции проводится на основе данных постоянного мониторинга. По результатам реализации Концепции к 2020 году будут достигнуты следующие целевые показатели (индикаторы):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снижение доли несовершеннолетних, совершивших преступления, в общей численности несовершеннолетних в возрасте от 14 до 17 лет;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снижение доли осужденных несовершеннолетних, совершивших повторные преступления, в общей численности несовершеннолетних, состоящих на учете в уголовно-исполнительных инспекциях;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повышение до 100 процентов доли несовершеннолетних, приступивших к обучению в общеобразовательных организациях, в общей численности несовершеннолетних, подлежащих обучению.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VII. Реализация Концепции и ее финансовое обеспечение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D7530">
        <w:rPr>
          <w:rFonts w:ascii="Times New Roman" w:hAnsi="Times New Roman" w:cs="Times New Roman"/>
        </w:rPr>
        <w:t>Ответственными за реализацию Концепции являются Министерство образования и науки Российской Федерации, Министерство внутренних дел Российской Федерации, Федеральная служба исполнения наказаний, Министерство здравоохранения Российской Федерации, Министерство труда и социальной защиты Российской Федерации, Федеральное агентство по делам молодежи, Фонд поддержки детей, находящихся в трудной жизненной ситуации, и органы исполнительной власти субъектов Российской Федерации.</w:t>
      </w:r>
      <w:proofErr w:type="gramEnd"/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Планируются разработка нормативных правовых актов, направленных на реализацию положений Концепции, формирование принципа обратной связи по актуальным профильным тенденциям в среде несовершеннолетних, а также создание программы мониторинга реализации Концепции.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В субъектах Российской Федерации предусматривается проведение работы по совершенствованию региональных программ по профилактике безнадзорности и правонарушений несовершеннолетних с учетом социально-экономических, нравственно-этических и этнических особенностей, условий, обычаев и традиций.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Эффективность и степень достижения ожидаемых результатов будут оцениваться на основе данных постоянного мониторинга.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Реализация Концепции осуществляется заинтересованными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предусмотренных им на соответствующий финансовый год.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Утвержден</w:t>
      </w:r>
    </w:p>
    <w:p w:rsidR="004C74B9" w:rsidRPr="00ED7530" w:rsidRDefault="004C74B9">
      <w:pPr>
        <w:pStyle w:val="ConsPlusNormal"/>
        <w:jc w:val="right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распоряжением Правительства</w:t>
      </w:r>
    </w:p>
    <w:p w:rsidR="004C74B9" w:rsidRPr="00ED7530" w:rsidRDefault="004C74B9">
      <w:pPr>
        <w:pStyle w:val="ConsPlusNormal"/>
        <w:jc w:val="right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Российской Федерации</w:t>
      </w:r>
    </w:p>
    <w:p w:rsidR="004C74B9" w:rsidRPr="00ED7530" w:rsidRDefault="004C74B9">
      <w:pPr>
        <w:pStyle w:val="ConsPlusNormal"/>
        <w:jc w:val="right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от 22 марта 2017 г. N 520-р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bookmarkStart w:id="2" w:name="P160"/>
      <w:bookmarkEnd w:id="2"/>
      <w:r w:rsidRPr="00ED7530">
        <w:rPr>
          <w:rFonts w:ascii="Times New Roman" w:hAnsi="Times New Roman" w:cs="Times New Roman"/>
        </w:rPr>
        <w:t>ПЛАН</w:t>
      </w: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МЕРОПРИЯТИЙ НА 2017 - 2020 ГОДЫ ПО РЕАЛИЗАЦИИ КОНЦЕПЦИИ</w:t>
      </w: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lastRenderedPageBreak/>
        <w:t>РАЗВИТИЯ СИСТЕМЫ ПРОФИЛАКТИКИ БЕЗНАДЗОРНОСТИ</w:t>
      </w: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И ПРАВОНАРУШЕНИЙ НЕСОВЕРШЕННОЛЕТНИХ</w:t>
      </w: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НА ПЕРИОД ДО 2020 ГОДА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"/>
        <w:gridCol w:w="4006"/>
        <w:gridCol w:w="1491"/>
        <w:gridCol w:w="2380"/>
        <w:gridCol w:w="2217"/>
      </w:tblGrid>
      <w:tr w:rsidR="004C74B9" w:rsidRPr="00ED7530" w:rsidTr="00ED7530">
        <w:tc>
          <w:tcPr>
            <w:tcW w:w="2219" w:type="pct"/>
            <w:gridSpan w:val="2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4C74B9" w:rsidRPr="00ED7530" w:rsidTr="00ED7530">
        <w:tc>
          <w:tcPr>
            <w:tcW w:w="5000" w:type="pct"/>
            <w:gridSpan w:val="5"/>
          </w:tcPr>
          <w:p w:rsidR="004C74B9" w:rsidRPr="00ED7530" w:rsidRDefault="004C74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I. Совершенствование нормативно-правового регулирования в сфере профилактики безнадзорности и правонарушений несовершеннолетних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Разработка и актуализация региональных (муниципальных) программ и планов мероприятий по профилактике безнадзорности и правонарушений несовершеннолетних с учетом </w:t>
            </w:r>
            <w:proofErr w:type="gramStart"/>
            <w:r w:rsidRPr="00ED7530">
              <w:rPr>
                <w:rFonts w:ascii="Times New Roman" w:hAnsi="Times New Roman" w:cs="Times New Roman"/>
              </w:rPr>
              <w:t>Концепции развития системы профилактики безнадзорности</w:t>
            </w:r>
            <w:proofErr w:type="gramEnd"/>
            <w:r w:rsidRPr="00ED7530">
              <w:rPr>
                <w:rFonts w:ascii="Times New Roman" w:hAnsi="Times New Roman" w:cs="Times New Roman"/>
              </w:rPr>
              <w:t xml:space="preserve"> и правонарушений несовершеннолетних на период до 2020 года (далее - Концепция)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 квартал 2017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нормативные правовые акты субъектов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Внесение изменений в </w:t>
            </w:r>
            <w:hyperlink r:id="rId12" w:history="1">
              <w:r w:rsidRPr="00ED7530">
                <w:rPr>
                  <w:rFonts w:ascii="Times New Roman" w:hAnsi="Times New Roman" w:cs="Times New Roman"/>
                  <w:color w:val="0000FF"/>
                </w:rPr>
                <w:t>показатели</w:t>
              </w:r>
            </w:hyperlink>
            <w:r w:rsidRPr="00ED7530">
              <w:rPr>
                <w:rFonts w:ascii="Times New Roman" w:hAnsi="Times New Roman" w:cs="Times New Roman"/>
              </w:rPr>
              <w:t xml:space="preserve"> мониторинга системы образования, утвержденные приказом Минобрнауки России от 15 января 2014 г. N 14, в части введения показателя, характеризующего долю несовершеннолетних, состоящих на различных видах учета, охваченных общим и профессиональным образованием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 квартал 2017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приказ Минобрнауки России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МВД России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Внесение изменений в федеральные государственные образовательные стандарты общего образования, утвержденные приказами Минобрнауки России от 6 октября 2009 г. </w:t>
            </w:r>
            <w:hyperlink r:id="rId13" w:history="1">
              <w:r w:rsidRPr="00ED7530">
                <w:rPr>
                  <w:rFonts w:ascii="Times New Roman" w:hAnsi="Times New Roman" w:cs="Times New Roman"/>
                  <w:color w:val="0000FF"/>
                </w:rPr>
                <w:t>N 373</w:t>
              </w:r>
            </w:hyperlink>
            <w:r w:rsidRPr="00ED7530">
              <w:rPr>
                <w:rFonts w:ascii="Times New Roman" w:hAnsi="Times New Roman" w:cs="Times New Roman"/>
              </w:rPr>
              <w:t xml:space="preserve">, от 17 декабря 2010 г. </w:t>
            </w:r>
            <w:hyperlink r:id="rId14" w:history="1">
              <w:r w:rsidRPr="00ED7530">
                <w:rPr>
                  <w:rFonts w:ascii="Times New Roman" w:hAnsi="Times New Roman" w:cs="Times New Roman"/>
                  <w:color w:val="0000FF"/>
                </w:rPr>
                <w:t>N 1897</w:t>
              </w:r>
            </w:hyperlink>
            <w:r w:rsidRPr="00ED7530">
              <w:rPr>
                <w:rFonts w:ascii="Times New Roman" w:hAnsi="Times New Roman" w:cs="Times New Roman"/>
              </w:rPr>
              <w:t xml:space="preserve">, от 17 мая 2012 г. </w:t>
            </w:r>
            <w:hyperlink r:id="rId15" w:history="1">
              <w:r w:rsidRPr="00ED7530">
                <w:rPr>
                  <w:rFonts w:ascii="Times New Roman" w:hAnsi="Times New Roman" w:cs="Times New Roman"/>
                  <w:color w:val="0000FF"/>
                </w:rPr>
                <w:t>N 413</w:t>
              </w:r>
            </w:hyperlink>
            <w:r w:rsidRPr="00ED7530">
              <w:rPr>
                <w:rFonts w:ascii="Times New Roman" w:hAnsi="Times New Roman" w:cs="Times New Roman"/>
              </w:rPr>
              <w:t>, в части конкретизации требований к планируемым результатам воспитания обучающихся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III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приказ Минобрнауки России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Разработка и утверждение формы федерального статистического наблюдения о деятельности комиссии по делам несовершеннолетних и защите их прав по профилактике правонарушений 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III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приказ Росстата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Росстат, Минобрнауки России, заинтересованные федеральные органы исполнительной власти</w:t>
            </w:r>
          </w:p>
        </w:tc>
      </w:tr>
      <w:tr w:rsidR="004C74B9" w:rsidRPr="00ED7530" w:rsidTr="00ED7530">
        <w:tc>
          <w:tcPr>
            <w:tcW w:w="5000" w:type="pct"/>
            <w:gridSpan w:val="5"/>
          </w:tcPr>
          <w:p w:rsidR="004C74B9" w:rsidRPr="00ED7530" w:rsidRDefault="004C74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II. Развитие эффективной модели системы профилактики безнадзорности и правонарушений несовершеннолетних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Обеспечение организационно-методической поддержки детских и молодежных социально ориентированных объединений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 квартал 2017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материалы, размещенные в информационно-телекоммуникационной сети "Интернет" (далее - сеть "Интернет")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Росмолодежь</w:t>
            </w:r>
            <w:proofErr w:type="spellEnd"/>
            <w:r w:rsidRPr="00ED7530">
              <w:rPr>
                <w:rFonts w:ascii="Times New Roman" w:hAnsi="Times New Roman" w:cs="Times New Roman"/>
              </w:rPr>
              <w:t>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Разработка и реализация программ поддержки молодежных и подростковых </w:t>
            </w:r>
            <w:r w:rsidRPr="00ED7530">
              <w:rPr>
                <w:rFonts w:ascii="Times New Roman" w:hAnsi="Times New Roman" w:cs="Times New Roman"/>
              </w:rPr>
              <w:lastRenderedPageBreak/>
              <w:t>общественных организаций, волонтерского движения, программ по трудоустройству несовершеннолетних, развитию спорта и пропаганде здорового образа жизни, духовно-нравственному воспитанию подрастающего поколения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 xml:space="preserve">IV квартал 2017 г., далее </w:t>
            </w:r>
            <w:r w:rsidRPr="00ED7530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 xml:space="preserve">отчет о реализации программ, </w:t>
            </w:r>
            <w:r w:rsidRPr="00ED7530">
              <w:rPr>
                <w:rFonts w:ascii="Times New Roman" w:hAnsi="Times New Roman" w:cs="Times New Roman"/>
              </w:rPr>
              <w:lastRenderedPageBreak/>
              <w:t>направленный в Минобрнауки России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 xml:space="preserve">органы исполнительной </w:t>
            </w:r>
            <w:r w:rsidRPr="00ED7530">
              <w:rPr>
                <w:rFonts w:ascii="Times New Roman" w:hAnsi="Times New Roman" w:cs="Times New Roman"/>
              </w:rPr>
              <w:lastRenderedPageBreak/>
              <w:t>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Реализация региональных комплексов мер по организации продуктивной социально значимой деятельности несовершеннолетних, находящихся в конфликте с законом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 квартал 2017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информационно-аналитические материалы, размещенные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Фонд поддержки детей, находящихся в трудной жизненной ситуации,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Разработка примерного порядка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устройстве, а также иных видов помощи несовершеннолетним, освобожденным из учреждений уголовно-исполнительной системы либо вернувшимся из специальных учебно-воспитательных учреждений закрытого типа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примерный порядок, направленный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заинтересованные федеральные органы исполнительной власти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Разработка и реализация комплексных социально-психологических программ, направленных на реабилитацию и </w:t>
            </w:r>
            <w:proofErr w:type="spellStart"/>
            <w:r w:rsidRPr="00ED7530">
              <w:rPr>
                <w:rFonts w:ascii="Times New Roman" w:hAnsi="Times New Roman" w:cs="Times New Roman"/>
              </w:rPr>
              <w:t>ресоциализацию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несовершеннолетних правонарушителей, в том числе состоящих на учете в учреждениях уголовно-исполнительной системы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отчет о реализации программ, направленный в Минобрнауки России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Обеспечение организационно-методической поддержки развития служб медиации в образовательных организациях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материалы, размещенные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Информационно-методическое обеспечение деятельности комиссий по делам несовершеннолетних и защите их прав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информационно-методические материалы, размещенные на информационном ресурсе </w:t>
            </w:r>
            <w:proofErr w:type="spellStart"/>
            <w:r w:rsidRPr="00ED7530">
              <w:rPr>
                <w:rFonts w:ascii="Times New Roman" w:hAnsi="Times New Roman" w:cs="Times New Roman"/>
              </w:rPr>
              <w:t>сгюа</w:t>
            </w:r>
            <w:proofErr w:type="gramStart"/>
            <w:r w:rsidRPr="00ED7530">
              <w:rPr>
                <w:rFonts w:ascii="Times New Roman" w:hAnsi="Times New Roman" w:cs="Times New Roman"/>
              </w:rPr>
              <w:t>.р</w:t>
            </w:r>
            <w:proofErr w:type="gramEnd"/>
            <w:r w:rsidRPr="00ED7530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Подготовка методических материалов по совершенствованию межведомственного взаимодействия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материалы, размещенные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заинтересованные федеральные органы исполнительной власти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Разработка информационно-методических материалов по реализации модели взаимодействия общеобразовательных организаций с родителями (законными представителями) несовершеннолетних в части профилактики асоциального поведения обучающихся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II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информационно-методические материалы, направленные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заинтересованные федеральные органы исполнительной власти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Разработка методических рекомендаций по совершенствованию деятельности образовательных организаций по формированию законопослушного поведения 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III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рекомендации, направленные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заинтересованные федеральные органы исполнительной власти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Разработка методических материалов по развитию деятельности центров психолого-педагогической, медицинской и социальной помощи, психолого-медико-педагогических комиссий в части профилактики безнадзорности и правонарушений 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III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материалы, направленные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Организация правового просвещения обучающихся, родителей, педагогических работников, специалистов, работающих с несовершеннолетними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информационно-методические письма, направленные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Разработка методических рекомендаций по совершенствованию деятельности специальных учебно-воспитательных учреждений закрытого и открытого типа, в том числе в части развития и внедрения современных реабилитационных технологий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III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рекомендации, направленные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Фонд поддержки детей, находящихся в трудной жизненной ситуации,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Разработка методических рекомендаций по привлечению организаций, осуществляющих отдых и оздоровление детей, для профилактики правонарушений несовершеннолетних в период каникул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рекомендации, направленные органам исполнительной власти субъектов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Разработка методических материалов для родителей (законных представителей) несовершеннолетних, наглядных пособий, проведение информационной кампании по пропаганде традиционных семейных ценностей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2019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материалы, наглядные пособия, размещенные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Минобрнауки России, Фонд поддержки детей, находящихся в трудной жизненной ситуации, органы исполнительной власти субъектов Российской </w:t>
            </w:r>
            <w:r w:rsidRPr="00ED7530">
              <w:rPr>
                <w:rFonts w:ascii="Times New Roman" w:hAnsi="Times New Roman" w:cs="Times New Roman"/>
              </w:rPr>
              <w:lastRenderedPageBreak/>
              <w:t>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Подготовка методических рекомендаций по реализации программ профессионального обучения, образовательных программ среднего профессионального образования, осваиваемых несовершеннолетними, осужденными к отбыванию наказания в виде лишения свободы, для приобретения ими современных профессий, востребованных на рынке труда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2019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рекомендации, направленные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ФСИН России, Минобрнауки России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Развитие в субъектах Российской </w:t>
            </w:r>
            <w:proofErr w:type="gramStart"/>
            <w:r w:rsidRPr="00ED7530">
              <w:rPr>
                <w:rFonts w:ascii="Times New Roman" w:hAnsi="Times New Roman" w:cs="Times New Roman"/>
              </w:rPr>
              <w:t>Федерации учреждений системы профилактики безнадзорности</w:t>
            </w:r>
            <w:proofErr w:type="gramEnd"/>
            <w:r w:rsidRPr="00ED7530">
              <w:rPr>
                <w:rFonts w:ascii="Times New Roman" w:hAnsi="Times New Roman" w:cs="Times New Roman"/>
              </w:rPr>
              <w:t xml:space="preserve"> и правонарушений несовершеннолетних, в том числе в части создаваемых органов и учреждений такой системы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 квартал 2019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отчет о реализации, направленный в Минобрнауки России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Развитие кабинетов бесплатной правовой помощи для детей и подростков, их семей на базе образовательных организаций высшего образования, осуществляющих обучение по специальности и (или) направлению подготовки высшего образования "юриспруденция"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2020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реестр кабинетов бесплатной правовой помощи для детей и подростков, их семей, размещенный на сайте Минобрнауки России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Обеспечение обобщения и тиражирования эффективного опыта, современных технологий профилактической работы, в том числе в рамках создания региональных ресурсных центров, повышение профессионального уровня специалистов органов и учреждений системы профилактики безнадзорности и правонарушений несовершеннолетних, в том числе на базе специальных учебно-воспитательных учреждений закрытого и открытого типа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2020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реестр ресурсных центров, размещенный на сайте Минобрнауки России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5000" w:type="pct"/>
            <w:gridSpan w:val="5"/>
          </w:tcPr>
          <w:p w:rsidR="004C74B9" w:rsidRPr="00ED7530" w:rsidRDefault="004C74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III. Информационно-методическое обеспечение системы профилактики безнадзорности и правонарушений несовершеннолетних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Проведение всероссийских совещаний по вопросам организации и обеспечения деятельности комиссий по делам несовершеннолетних и защите их прав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 квартал 2017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программа мероприятия и отчет о его реализации, размещенные на сайте Минобрнауки России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Проведение совещаний, конференций, семинаров и круглых столов по актуальным вопросам профилактики безнадзорности и правонарушений </w:t>
            </w:r>
            <w:r w:rsidRPr="00ED7530">
              <w:rPr>
                <w:rFonts w:ascii="Times New Roman" w:hAnsi="Times New Roman" w:cs="Times New Roman"/>
              </w:rPr>
              <w:lastRenderedPageBreak/>
              <w:t>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>IV квартал 2017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программа мероприятия и отчет о его реализации, размещенные на сайте </w:t>
            </w:r>
            <w:r w:rsidRPr="00ED7530">
              <w:rPr>
                <w:rFonts w:ascii="Times New Roman" w:hAnsi="Times New Roman" w:cs="Times New Roman"/>
              </w:rPr>
              <w:lastRenderedPageBreak/>
              <w:t>Минобрнауки России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 xml:space="preserve">Минобрнауки России, заинтересованные федеральные органы исполнительной </w:t>
            </w:r>
            <w:r w:rsidRPr="00ED7530">
              <w:rPr>
                <w:rFonts w:ascii="Times New Roman" w:hAnsi="Times New Roman" w:cs="Times New Roman"/>
              </w:rPr>
              <w:lastRenderedPageBreak/>
              <w:t>власти,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Анализ и распространение эффективной практики, технологий и методов работы по профилактике правонарушений 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информационно-методические материалы, размещенные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заинтересованные федеральные органы исполнительной власти, Фонд поддержки детей, находящихся в трудной жизненной ситуации,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Разработка и распространение информационно-методических материалов для специалистов, работающих с несовершеннолетними, в том числе обеспечение мероприятий по просвещению родителей (законных представителей) несовершеннолетних по вопросам профилактики безнадзорности и правонарушений несовершеннолетних, устранения факторов, им способствующих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информационно-методические материалы для специалистов, работающих с несовершеннолетними, размещенные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Подготовка предложений по внесению изменений в федеральные и региональные нормативные правовые акты по результатам анализа правоприменительной практики в сфере профилактики безнадзорности и правонарушений несовершеннолетних в Российской Федерации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2019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предложения и рекомендации, направленные в Правительство Российской Федерации и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Разработка методических материалов по использованию методов воздействия, не связанных с применением наказания, на основе проведения научных исследований в области психологии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поведения 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2019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материалы, направленные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заинтересованные федеральные органы исполнительной власти</w:t>
            </w:r>
          </w:p>
        </w:tc>
      </w:tr>
      <w:tr w:rsidR="004C74B9" w:rsidRPr="00ED7530" w:rsidTr="00ED7530">
        <w:tc>
          <w:tcPr>
            <w:tcW w:w="5000" w:type="pct"/>
            <w:gridSpan w:val="5"/>
          </w:tcPr>
          <w:p w:rsidR="004C74B9" w:rsidRPr="00ED7530" w:rsidRDefault="004C74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IV. Развитие кадрового потенциала системы профилактики безнадзорности и правонарушений несовершеннолетних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Организация мероприятий, направленных на повышение профессионального уровня, приобретение новой квалификации руководителями и специалистами органов и учреждений системы профилактики безнадзорности и </w:t>
            </w:r>
            <w:r w:rsidRPr="00ED7530">
              <w:rPr>
                <w:rFonts w:ascii="Times New Roman" w:hAnsi="Times New Roman" w:cs="Times New Roman"/>
              </w:rPr>
              <w:lastRenderedPageBreak/>
              <w:t>правонарушений несовершеннолетних, в том числе проведение межведомственных обучающих семинаров с участием профильных некоммерческих организаций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>I квартал 2018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программа мероприятия и отчет о его реализации, размещенные на сайте Минобрнауки России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Минобрнауки России, заинтересованные федеральные органы исполнительной власти, Фонд поддержки детей, находящихся в </w:t>
            </w:r>
            <w:r w:rsidRPr="00ED7530">
              <w:rPr>
                <w:rFonts w:ascii="Times New Roman" w:hAnsi="Times New Roman" w:cs="Times New Roman"/>
              </w:rPr>
              <w:lastRenderedPageBreak/>
              <w:t>трудной жизненной ситуации,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Анализ и распространение эффективного опыта профессионального образования и дополнительного профессионального образования специалистов, работающих в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информационно-аналитические и методические материалы, размещенные на сайте Минобрнауки России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Формирование реестра межрегиональных стажировочных площадок образовательных организаций высшего образования для проведения курсов повышения квалификации руководителей и специалистов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2020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реестр стажировочных площадок, размещенный на сайте Минобрнауки России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Подготовка методических рекомендаций по развитию деятельности педагогических сообществ по актуальным вопросам профилактики безнадзорности и правонарушений 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2020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рекомендации, направленные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5000" w:type="pct"/>
            <w:gridSpan w:val="5"/>
          </w:tcPr>
          <w:p w:rsidR="004C74B9" w:rsidRPr="00ED7530" w:rsidRDefault="004C74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V. Управление реализацией Концепции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Организация и обеспечение мониторинга реализации Концепции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аналитическая информация, размещенная на сайте Минобрнауки России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Организация и обеспечение мониторинга эффективности реализации региональных программ по профилактике безнадзорности и правонарушений несовершеннолетних и планов их реализации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аналитическая информация, размещенная на сайте Минобрнауки России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Подготовка доклада о реализации </w:t>
            </w:r>
            <w:hyperlink w:anchor="P25" w:history="1">
              <w:r w:rsidRPr="00ED7530">
                <w:rPr>
                  <w:rFonts w:ascii="Times New Roman" w:hAnsi="Times New Roman" w:cs="Times New Roman"/>
                  <w:color w:val="0000FF"/>
                </w:rPr>
                <w:t>Концепции</w:t>
              </w:r>
            </w:hyperlink>
            <w:r w:rsidRPr="00ED7530">
              <w:rPr>
                <w:rFonts w:ascii="Times New Roman" w:hAnsi="Times New Roman" w:cs="Times New Roman"/>
              </w:rPr>
              <w:t xml:space="preserve"> и плана мероприятий на 2017 - 2020 годы по реализации Концепции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доклад в Правительство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Минобрнауки России, заинтересованные федеральные органы исполнительной власти</w:t>
            </w:r>
          </w:p>
        </w:tc>
      </w:tr>
    </w:tbl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B00E3" w:rsidRPr="00ED7530" w:rsidRDefault="004B00E3">
      <w:pPr>
        <w:rPr>
          <w:rFonts w:ascii="Times New Roman" w:hAnsi="Times New Roman" w:cs="Times New Roman"/>
        </w:rPr>
      </w:pPr>
    </w:p>
    <w:sectPr w:rsidR="004B00E3" w:rsidRPr="00ED7530" w:rsidSect="00ED75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4B9"/>
    <w:rsid w:val="00003B12"/>
    <w:rsid w:val="0000594C"/>
    <w:rsid w:val="00011257"/>
    <w:rsid w:val="00011760"/>
    <w:rsid w:val="00035FBB"/>
    <w:rsid w:val="000444AE"/>
    <w:rsid w:val="00061BA3"/>
    <w:rsid w:val="00067BC1"/>
    <w:rsid w:val="00070221"/>
    <w:rsid w:val="00072ABD"/>
    <w:rsid w:val="00090020"/>
    <w:rsid w:val="0009225E"/>
    <w:rsid w:val="000A0CEB"/>
    <w:rsid w:val="000A78AB"/>
    <w:rsid w:val="000B4059"/>
    <w:rsid w:val="000B4397"/>
    <w:rsid w:val="000C32AD"/>
    <w:rsid w:val="000C5CA6"/>
    <w:rsid w:val="000D23A5"/>
    <w:rsid w:val="000D26CE"/>
    <w:rsid w:val="000F780C"/>
    <w:rsid w:val="00114527"/>
    <w:rsid w:val="001154DB"/>
    <w:rsid w:val="001169C0"/>
    <w:rsid w:val="00116BD5"/>
    <w:rsid w:val="00126C56"/>
    <w:rsid w:val="00134160"/>
    <w:rsid w:val="001377C5"/>
    <w:rsid w:val="001505C9"/>
    <w:rsid w:val="00151794"/>
    <w:rsid w:val="00181B6F"/>
    <w:rsid w:val="0018249A"/>
    <w:rsid w:val="001865F4"/>
    <w:rsid w:val="00187E85"/>
    <w:rsid w:val="00193AD0"/>
    <w:rsid w:val="001A0031"/>
    <w:rsid w:val="001A08BE"/>
    <w:rsid w:val="001A2DED"/>
    <w:rsid w:val="001A493B"/>
    <w:rsid w:val="001A73B1"/>
    <w:rsid w:val="001C184D"/>
    <w:rsid w:val="001C40ED"/>
    <w:rsid w:val="001D77A8"/>
    <w:rsid w:val="001E2AF7"/>
    <w:rsid w:val="001E5797"/>
    <w:rsid w:val="00205C63"/>
    <w:rsid w:val="002060AF"/>
    <w:rsid w:val="00214545"/>
    <w:rsid w:val="00220FD7"/>
    <w:rsid w:val="00234842"/>
    <w:rsid w:val="002437F3"/>
    <w:rsid w:val="002615C9"/>
    <w:rsid w:val="002624A5"/>
    <w:rsid w:val="002709D4"/>
    <w:rsid w:val="00276AA7"/>
    <w:rsid w:val="00280347"/>
    <w:rsid w:val="00280B4E"/>
    <w:rsid w:val="00282A9C"/>
    <w:rsid w:val="002A4CA3"/>
    <w:rsid w:val="002B0961"/>
    <w:rsid w:val="002B0BAA"/>
    <w:rsid w:val="002C122A"/>
    <w:rsid w:val="002C4B60"/>
    <w:rsid w:val="002C75F1"/>
    <w:rsid w:val="002D179B"/>
    <w:rsid w:val="002D3F2B"/>
    <w:rsid w:val="002D625C"/>
    <w:rsid w:val="002E6AF6"/>
    <w:rsid w:val="002F3067"/>
    <w:rsid w:val="002F4457"/>
    <w:rsid w:val="002F70B8"/>
    <w:rsid w:val="00304472"/>
    <w:rsid w:val="00314BCF"/>
    <w:rsid w:val="00321142"/>
    <w:rsid w:val="00327C60"/>
    <w:rsid w:val="00333A1D"/>
    <w:rsid w:val="00341DF4"/>
    <w:rsid w:val="0034272D"/>
    <w:rsid w:val="00343799"/>
    <w:rsid w:val="00343EF2"/>
    <w:rsid w:val="00350FB2"/>
    <w:rsid w:val="00362796"/>
    <w:rsid w:val="00362A24"/>
    <w:rsid w:val="0037099A"/>
    <w:rsid w:val="00382663"/>
    <w:rsid w:val="003A4F14"/>
    <w:rsid w:val="003D2222"/>
    <w:rsid w:val="003E4E1F"/>
    <w:rsid w:val="00401E96"/>
    <w:rsid w:val="0041084C"/>
    <w:rsid w:val="00415990"/>
    <w:rsid w:val="00432619"/>
    <w:rsid w:val="00446556"/>
    <w:rsid w:val="0046563A"/>
    <w:rsid w:val="00465E51"/>
    <w:rsid w:val="00477324"/>
    <w:rsid w:val="004A3E10"/>
    <w:rsid w:val="004B00E3"/>
    <w:rsid w:val="004B4115"/>
    <w:rsid w:val="004B4ADF"/>
    <w:rsid w:val="004B7299"/>
    <w:rsid w:val="004C39D5"/>
    <w:rsid w:val="004C74B9"/>
    <w:rsid w:val="004D3B2C"/>
    <w:rsid w:val="004E15DE"/>
    <w:rsid w:val="004F2F9B"/>
    <w:rsid w:val="00526592"/>
    <w:rsid w:val="00541687"/>
    <w:rsid w:val="005448A0"/>
    <w:rsid w:val="00551CED"/>
    <w:rsid w:val="0055341D"/>
    <w:rsid w:val="00555701"/>
    <w:rsid w:val="005615F9"/>
    <w:rsid w:val="00567163"/>
    <w:rsid w:val="005B1FE7"/>
    <w:rsid w:val="005C01CA"/>
    <w:rsid w:val="005C6654"/>
    <w:rsid w:val="005D0355"/>
    <w:rsid w:val="005D2824"/>
    <w:rsid w:val="005E1E10"/>
    <w:rsid w:val="005E6303"/>
    <w:rsid w:val="005F17CC"/>
    <w:rsid w:val="00615A3C"/>
    <w:rsid w:val="00617663"/>
    <w:rsid w:val="00621DB8"/>
    <w:rsid w:val="00624DE2"/>
    <w:rsid w:val="00625EF5"/>
    <w:rsid w:val="00630A1D"/>
    <w:rsid w:val="00636448"/>
    <w:rsid w:val="0066551C"/>
    <w:rsid w:val="0067048E"/>
    <w:rsid w:val="00674AE2"/>
    <w:rsid w:val="00675A00"/>
    <w:rsid w:val="00696C61"/>
    <w:rsid w:val="006A58C0"/>
    <w:rsid w:val="006B4024"/>
    <w:rsid w:val="006E75CC"/>
    <w:rsid w:val="00710D70"/>
    <w:rsid w:val="00714EB0"/>
    <w:rsid w:val="00724E94"/>
    <w:rsid w:val="007256BA"/>
    <w:rsid w:val="007308F8"/>
    <w:rsid w:val="00744299"/>
    <w:rsid w:val="007548A7"/>
    <w:rsid w:val="00760C5A"/>
    <w:rsid w:val="0076313C"/>
    <w:rsid w:val="00764C23"/>
    <w:rsid w:val="00770285"/>
    <w:rsid w:val="00771D2E"/>
    <w:rsid w:val="0077230D"/>
    <w:rsid w:val="00776566"/>
    <w:rsid w:val="00782D32"/>
    <w:rsid w:val="007905B6"/>
    <w:rsid w:val="007A1551"/>
    <w:rsid w:val="007B6485"/>
    <w:rsid w:val="007C7E59"/>
    <w:rsid w:val="007D3E0E"/>
    <w:rsid w:val="007D5FB7"/>
    <w:rsid w:val="007E04A9"/>
    <w:rsid w:val="007F0879"/>
    <w:rsid w:val="008006E6"/>
    <w:rsid w:val="00800C2F"/>
    <w:rsid w:val="00805AA0"/>
    <w:rsid w:val="0083008B"/>
    <w:rsid w:val="008309EF"/>
    <w:rsid w:val="00831349"/>
    <w:rsid w:val="00832A3C"/>
    <w:rsid w:val="00833DD0"/>
    <w:rsid w:val="008549D7"/>
    <w:rsid w:val="00860ABA"/>
    <w:rsid w:val="00871418"/>
    <w:rsid w:val="008961CA"/>
    <w:rsid w:val="00897866"/>
    <w:rsid w:val="008B6691"/>
    <w:rsid w:val="008D62CB"/>
    <w:rsid w:val="008D6762"/>
    <w:rsid w:val="008F16BD"/>
    <w:rsid w:val="00904984"/>
    <w:rsid w:val="00904A22"/>
    <w:rsid w:val="0090618E"/>
    <w:rsid w:val="00915F5F"/>
    <w:rsid w:val="00916394"/>
    <w:rsid w:val="00917B8A"/>
    <w:rsid w:val="009300DB"/>
    <w:rsid w:val="00936A39"/>
    <w:rsid w:val="00936D1E"/>
    <w:rsid w:val="00945BCB"/>
    <w:rsid w:val="0095174E"/>
    <w:rsid w:val="00957351"/>
    <w:rsid w:val="009606AC"/>
    <w:rsid w:val="00975026"/>
    <w:rsid w:val="00975E7E"/>
    <w:rsid w:val="009824F2"/>
    <w:rsid w:val="009828A6"/>
    <w:rsid w:val="00983992"/>
    <w:rsid w:val="00984637"/>
    <w:rsid w:val="0098670F"/>
    <w:rsid w:val="00987EE4"/>
    <w:rsid w:val="00991A78"/>
    <w:rsid w:val="009E166D"/>
    <w:rsid w:val="009E5003"/>
    <w:rsid w:val="009F15A7"/>
    <w:rsid w:val="009F212B"/>
    <w:rsid w:val="009F49EC"/>
    <w:rsid w:val="009F5E7E"/>
    <w:rsid w:val="00A01E29"/>
    <w:rsid w:val="00A373AE"/>
    <w:rsid w:val="00A46E3E"/>
    <w:rsid w:val="00A6581F"/>
    <w:rsid w:val="00A668D9"/>
    <w:rsid w:val="00A671B6"/>
    <w:rsid w:val="00A673E3"/>
    <w:rsid w:val="00A67FE7"/>
    <w:rsid w:val="00A73DEC"/>
    <w:rsid w:val="00A804D2"/>
    <w:rsid w:val="00A80E3B"/>
    <w:rsid w:val="00A96933"/>
    <w:rsid w:val="00A97084"/>
    <w:rsid w:val="00AA1D8B"/>
    <w:rsid w:val="00AB2251"/>
    <w:rsid w:val="00AB3228"/>
    <w:rsid w:val="00AB6186"/>
    <w:rsid w:val="00AD196F"/>
    <w:rsid w:val="00AF3333"/>
    <w:rsid w:val="00AF6BA2"/>
    <w:rsid w:val="00B3094F"/>
    <w:rsid w:val="00B3799F"/>
    <w:rsid w:val="00B4139E"/>
    <w:rsid w:val="00B41CB4"/>
    <w:rsid w:val="00B47FB6"/>
    <w:rsid w:val="00B47FC2"/>
    <w:rsid w:val="00B62F71"/>
    <w:rsid w:val="00B77FDE"/>
    <w:rsid w:val="00B803F9"/>
    <w:rsid w:val="00B926D5"/>
    <w:rsid w:val="00B93398"/>
    <w:rsid w:val="00B95ABC"/>
    <w:rsid w:val="00BA4A41"/>
    <w:rsid w:val="00BB421F"/>
    <w:rsid w:val="00BB59A0"/>
    <w:rsid w:val="00BC0986"/>
    <w:rsid w:val="00BC4385"/>
    <w:rsid w:val="00BD5003"/>
    <w:rsid w:val="00BE4B65"/>
    <w:rsid w:val="00BE685E"/>
    <w:rsid w:val="00C01555"/>
    <w:rsid w:val="00C0310F"/>
    <w:rsid w:val="00C03AFC"/>
    <w:rsid w:val="00C12D36"/>
    <w:rsid w:val="00C15B93"/>
    <w:rsid w:val="00C174ED"/>
    <w:rsid w:val="00C21655"/>
    <w:rsid w:val="00C275AD"/>
    <w:rsid w:val="00C37287"/>
    <w:rsid w:val="00C4595A"/>
    <w:rsid w:val="00C625EA"/>
    <w:rsid w:val="00C65FB1"/>
    <w:rsid w:val="00C74CD1"/>
    <w:rsid w:val="00C87CD4"/>
    <w:rsid w:val="00C91BEC"/>
    <w:rsid w:val="00C93269"/>
    <w:rsid w:val="00C95F22"/>
    <w:rsid w:val="00C9696A"/>
    <w:rsid w:val="00CA379C"/>
    <w:rsid w:val="00CA4588"/>
    <w:rsid w:val="00CB3E16"/>
    <w:rsid w:val="00CC08E7"/>
    <w:rsid w:val="00CE6696"/>
    <w:rsid w:val="00D22FB2"/>
    <w:rsid w:val="00D25469"/>
    <w:rsid w:val="00D369B1"/>
    <w:rsid w:val="00D42309"/>
    <w:rsid w:val="00D43DC1"/>
    <w:rsid w:val="00D64736"/>
    <w:rsid w:val="00D66058"/>
    <w:rsid w:val="00D80C6E"/>
    <w:rsid w:val="00D8286C"/>
    <w:rsid w:val="00D84B07"/>
    <w:rsid w:val="00D91624"/>
    <w:rsid w:val="00D951F3"/>
    <w:rsid w:val="00D95AF2"/>
    <w:rsid w:val="00DA0810"/>
    <w:rsid w:val="00DB05A7"/>
    <w:rsid w:val="00DB70E7"/>
    <w:rsid w:val="00DC490C"/>
    <w:rsid w:val="00DC69C5"/>
    <w:rsid w:val="00DC6EAF"/>
    <w:rsid w:val="00DD6A66"/>
    <w:rsid w:val="00DE116E"/>
    <w:rsid w:val="00DE13E2"/>
    <w:rsid w:val="00DE30EE"/>
    <w:rsid w:val="00DE6064"/>
    <w:rsid w:val="00E01B29"/>
    <w:rsid w:val="00E059C5"/>
    <w:rsid w:val="00E11123"/>
    <w:rsid w:val="00E14DAD"/>
    <w:rsid w:val="00E3255E"/>
    <w:rsid w:val="00E3497B"/>
    <w:rsid w:val="00E36FDA"/>
    <w:rsid w:val="00E438FC"/>
    <w:rsid w:val="00E51A3D"/>
    <w:rsid w:val="00E520F0"/>
    <w:rsid w:val="00E564BF"/>
    <w:rsid w:val="00E60FCA"/>
    <w:rsid w:val="00E63183"/>
    <w:rsid w:val="00E63A84"/>
    <w:rsid w:val="00E708FB"/>
    <w:rsid w:val="00E72DAC"/>
    <w:rsid w:val="00E76AE8"/>
    <w:rsid w:val="00E77B53"/>
    <w:rsid w:val="00E86188"/>
    <w:rsid w:val="00E87AF4"/>
    <w:rsid w:val="00EA17D0"/>
    <w:rsid w:val="00EA3180"/>
    <w:rsid w:val="00EA66FA"/>
    <w:rsid w:val="00EC33D3"/>
    <w:rsid w:val="00EC3948"/>
    <w:rsid w:val="00EC4700"/>
    <w:rsid w:val="00ED70A5"/>
    <w:rsid w:val="00ED7530"/>
    <w:rsid w:val="00EE2CC5"/>
    <w:rsid w:val="00EE544B"/>
    <w:rsid w:val="00EF16CA"/>
    <w:rsid w:val="00F04654"/>
    <w:rsid w:val="00F153FE"/>
    <w:rsid w:val="00F17CFF"/>
    <w:rsid w:val="00F211F9"/>
    <w:rsid w:val="00F27F84"/>
    <w:rsid w:val="00F34038"/>
    <w:rsid w:val="00F46DA9"/>
    <w:rsid w:val="00F53C81"/>
    <w:rsid w:val="00F54BFF"/>
    <w:rsid w:val="00F672E8"/>
    <w:rsid w:val="00F738BC"/>
    <w:rsid w:val="00F75595"/>
    <w:rsid w:val="00F774D9"/>
    <w:rsid w:val="00F824CA"/>
    <w:rsid w:val="00F94AB5"/>
    <w:rsid w:val="00F97747"/>
    <w:rsid w:val="00FC2593"/>
    <w:rsid w:val="00FD2E68"/>
    <w:rsid w:val="00FD409D"/>
    <w:rsid w:val="00FD6097"/>
    <w:rsid w:val="00FE663C"/>
    <w:rsid w:val="00FF4036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C7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C74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C7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C74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4B398DACFA40E2B7FDC29E71C8B4F38996D393904743144C26DD510516P6G" TargetMode="External"/><Relationship Id="rId13" Type="http://schemas.openxmlformats.org/officeDocument/2006/relationships/hyperlink" Target="consultantplus://offline/ref=194B398DACFA40E2B7FDC29E71C8B4F38A9FD99E974C43144C26DD5105660F70F43C892F6A412B591EP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4B398DACFA40E2B7FDC29E71C8B4F3899EDD9E9C1914161D73D315P4G" TargetMode="External"/><Relationship Id="rId12" Type="http://schemas.openxmlformats.org/officeDocument/2006/relationships/hyperlink" Target="consultantplus://offline/ref=194B398DACFA40E2B7FDC29E71C8B4F38996D29A934843144C26DD5105660F70F43C892F6A412B591EPB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4B398DACFA40E2B7FDC29E71C8B4F38A95DA9E964943144C26DD5105660F70F43C892F6A412B591EPCG" TargetMode="External"/><Relationship Id="rId11" Type="http://schemas.openxmlformats.org/officeDocument/2006/relationships/hyperlink" Target="consultantplus://offline/ref=194B398DACFA40E2B7FDC29E71C8B4F38A9FDB9D914643144C26DD5105660F70F43C892F6A412B591EPE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94B398DACFA40E2B7FDC29E71C8B4F38A9FD992944D43144C26DD5105660F70F43C8912PAG" TargetMode="External"/><Relationship Id="rId10" Type="http://schemas.openxmlformats.org/officeDocument/2006/relationships/hyperlink" Target="consultantplus://offline/ref=194B398DACFA40E2B7FDC29E71C8B4F38A9FD392904943144C26DD510516P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4B398DACFA40E2B7FDC29E71C8B4F38996DB9D934843144C26DD510516P6G" TargetMode="External"/><Relationship Id="rId14" Type="http://schemas.openxmlformats.org/officeDocument/2006/relationships/hyperlink" Target="consultantplus://offline/ref=194B398DACFA40E2B7FDC29E71C8B4F38A9FD99E974B43144C26DD5105660F70F43C892F6A412B591EP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6201</Words>
  <Characters>35352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Koryakovskaya</dc:creator>
  <cp:lastModifiedBy>Пользователь</cp:lastModifiedBy>
  <cp:revision>2</cp:revision>
  <cp:lastPrinted>2017-06-23T05:04:00Z</cp:lastPrinted>
  <dcterms:created xsi:type="dcterms:W3CDTF">2021-01-24T10:30:00Z</dcterms:created>
  <dcterms:modified xsi:type="dcterms:W3CDTF">2021-01-24T10:30:00Z</dcterms:modified>
</cp:coreProperties>
</file>